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199"/>
      <w:bookmarkStart w:id="1" w:name="_Hlk189828692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及特材品項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公告日期&amp;字號&amp;異動品項內容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6D0E85C3" w14:textId="77777777" w:rsidR="009B33E0" w:rsidRPr="009B33E0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9B33E0">
              <w:rPr>
                <w:spacing w:val="-6"/>
                <w:sz w:val="26"/>
                <w:szCs w:val="26"/>
              </w:rPr>
              <w:t>115年7月28日健保審字第1150055652號公告，新增sodium acetate 6.25gm注射劑為特殊藥品及異動</w:t>
            </w:r>
            <w:proofErr w:type="spellStart"/>
            <w:r w:rsidRPr="009B33E0">
              <w:rPr>
                <w:spacing w:val="-6"/>
                <w:sz w:val="26"/>
                <w:szCs w:val="26"/>
              </w:rPr>
              <w:t>Sodiumacetate</w:t>
            </w:r>
            <w:proofErr w:type="spellEnd"/>
            <w:r w:rsidRPr="009B33E0">
              <w:rPr>
                <w:spacing w:val="-6"/>
                <w:sz w:val="26"/>
                <w:szCs w:val="26"/>
              </w:rPr>
              <w:t xml:space="preserve"> Injection 4mEq/</w:t>
            </w:r>
            <w:proofErr w:type="spellStart"/>
            <w:r w:rsidRPr="009B33E0">
              <w:rPr>
                <w:spacing w:val="-6"/>
                <w:sz w:val="26"/>
                <w:szCs w:val="26"/>
              </w:rPr>
              <w:t>mL"Synmosa</w:t>
            </w:r>
            <w:proofErr w:type="spellEnd"/>
            <w:r w:rsidRPr="009B33E0">
              <w:rPr>
                <w:spacing w:val="-6"/>
                <w:sz w:val="26"/>
                <w:szCs w:val="26"/>
              </w:rPr>
              <w:t>"之支付價格。</w:t>
            </w:r>
          </w:p>
          <w:p w14:paraId="5D8B63DE" w14:textId="5C362A02" w:rsidR="00B07E56" w:rsidRPr="00675222" w:rsidRDefault="00B07E56" w:rsidP="00675222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</w:p>
        </w:tc>
      </w:tr>
      <w:bookmarkEnd w:id="1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4EB25981" w:rsidR="009927FD" w:rsidRPr="009B33E0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9B33E0">
              <w:rPr>
                <w:spacing w:val="-6"/>
                <w:sz w:val="26"/>
                <w:szCs w:val="26"/>
              </w:rPr>
              <w:t xml:space="preserve">115年7月29日健保審字第1150054837號公告，異動含alendronate sodium、vitamin D3成分藥品Fosamax </w:t>
            </w:r>
            <w:proofErr w:type="spellStart"/>
            <w:r w:rsidRPr="009B33E0">
              <w:rPr>
                <w:spacing w:val="-6"/>
                <w:sz w:val="26"/>
                <w:szCs w:val="26"/>
              </w:rPr>
              <w:t>PlusTablets</w:t>
            </w:r>
            <w:proofErr w:type="spellEnd"/>
            <w:r w:rsidRPr="009B33E0">
              <w:rPr>
                <w:spacing w:val="-6"/>
                <w:sz w:val="26"/>
                <w:szCs w:val="26"/>
              </w:rPr>
              <w:t xml:space="preserve"> 70mg/5600 IU之支付價格及修訂其藥品給付規定。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2B20770B" w:rsidR="009927FD" w:rsidRPr="0033480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9B33E0">
              <w:rPr>
                <w:spacing w:val="-6"/>
                <w:sz w:val="26"/>
                <w:szCs w:val="26"/>
              </w:rPr>
              <w:t xml:space="preserve">115年7月31日健保審字第1150671904號公告，異動含hydrocortisone成分注射劑Solu-cortef sterile powder100mg及Hydrocortisone </w:t>
            </w:r>
            <w:proofErr w:type="spellStart"/>
            <w:r w:rsidRPr="009B33E0">
              <w:rPr>
                <w:spacing w:val="-6"/>
                <w:sz w:val="26"/>
                <w:szCs w:val="26"/>
              </w:rPr>
              <w:t>Injec-tion</w:t>
            </w:r>
            <w:proofErr w:type="spellEnd"/>
            <w:r w:rsidRPr="009B33E0">
              <w:rPr>
                <w:spacing w:val="-6"/>
                <w:sz w:val="26"/>
                <w:szCs w:val="26"/>
              </w:rPr>
              <w:t xml:space="preserve"> 100mg "CYH"之不可替代特殊藥品及其支付價格。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178397EC" w:rsidR="009927FD" w:rsidRPr="00AD4A8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9B33E0">
              <w:rPr>
                <w:spacing w:val="-6"/>
                <w:sz w:val="26"/>
                <w:szCs w:val="26"/>
              </w:rPr>
              <w:t>115年7月31日健保審字第1150671973號公告，異動葡萄糖、氯化鈉、林格氏液、乳酸林格氏液等基礎輸注液及氯化鈉外用沖洗液等共85項目特殊藥品之支付價格。</w:t>
            </w:r>
          </w:p>
        </w:tc>
      </w:tr>
      <w:tr w:rsidR="00C710A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61B61536" w:rsidR="00C710AD" w:rsidRPr="0033480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9B33E0">
              <w:rPr>
                <w:spacing w:val="-6"/>
                <w:sz w:val="26"/>
                <w:szCs w:val="26"/>
              </w:rPr>
              <w:t>115年7月31日健保審字第1150671978號公告，異動含 propofol成分注射劑之特殊藥品</w:t>
            </w:r>
            <w:proofErr w:type="spellStart"/>
            <w:r w:rsidRPr="009B33E0">
              <w:rPr>
                <w:spacing w:val="-6"/>
                <w:sz w:val="26"/>
                <w:szCs w:val="26"/>
              </w:rPr>
              <w:t>Fresofol</w:t>
            </w:r>
            <w:proofErr w:type="spellEnd"/>
            <w:r w:rsidRPr="009B33E0">
              <w:rPr>
                <w:spacing w:val="-6"/>
                <w:sz w:val="26"/>
                <w:szCs w:val="26"/>
              </w:rPr>
              <w:t xml:space="preserve"> 1% MCT/LCT共6項目之支付價格。</w:t>
            </w:r>
          </w:p>
        </w:tc>
      </w:tr>
      <w:tr w:rsidR="00AE522F" w:rsidRPr="00334806" w14:paraId="4E4945C4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0C4EF87" w14:textId="77777777" w:rsidR="00AE522F" w:rsidRPr="00334806" w:rsidRDefault="00AE522F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E25E183" w14:textId="2158B26A" w:rsidR="00AE522F" w:rsidRPr="0033480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9B33E0">
              <w:rPr>
                <w:spacing w:val="-6"/>
                <w:sz w:val="26"/>
                <w:szCs w:val="26"/>
              </w:rPr>
              <w:t>115年8月4日健保審字第1150055754號函知，本保險用藥新增項目「VISUDYNE POWDER FOR SOLUTIONFOR INFUSION 15MG/VIAL」（健保代碼：X000381235），藥品經主管機關同意專案輸入，為解決藥品短缺問題及病人醫療需要，暫予收載，其健保支付價每支38,264元，自115年8月15日生效，並於116年8月15日取消支付。</w:t>
            </w:r>
          </w:p>
        </w:tc>
      </w:tr>
      <w:tr w:rsidR="00C710A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62C15CFB" w:rsidR="00C710AD" w:rsidRPr="0033480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9B33E0">
              <w:rPr>
                <w:spacing w:val="-6"/>
                <w:sz w:val="26"/>
                <w:szCs w:val="26"/>
              </w:rPr>
              <w:t>115年8月5日健保審字第1150115524號函知，有關健喬信元醫藥生技股份有限公司製造之「保你爾膜衣錠8毫克（衛署藥製字第057368號)」藥品部分批號(批號2KA31)經主管機關認定係屬第二級回收，請轉知所屬會員，對於涉及之相關項目於處方時應多加留意。</w:t>
            </w:r>
          </w:p>
        </w:tc>
      </w:tr>
      <w:tr w:rsidR="00C710A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6942E96B" w:rsidR="00C710AD" w:rsidRPr="00334806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9B33E0">
              <w:rPr>
                <w:spacing w:val="-6"/>
                <w:sz w:val="26"/>
                <w:szCs w:val="26"/>
              </w:rPr>
              <w:t>115年7月28日健保審字第1150055590號公告，修正既有功能類別特材「心內超音波導管」之支付標準。</w:t>
            </w:r>
          </w:p>
        </w:tc>
      </w:tr>
      <w:tr w:rsidR="00AD4A86" w:rsidRPr="00334806" w14:paraId="36CBE393" w14:textId="77777777" w:rsidTr="00835AB9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470199FE" w:rsidR="00AD4A86" w:rsidRPr="009B33E0" w:rsidRDefault="009B33E0" w:rsidP="009B33E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9B33E0">
              <w:rPr>
                <w:spacing w:val="-6"/>
                <w:sz w:val="26"/>
                <w:szCs w:val="26"/>
              </w:rPr>
              <w:t>115年8月4日健保審字第1150672079號公告，新增及異動「全民健康保險藥物給付項目及支付標準之特材品項」計156項。</w:t>
            </w:r>
          </w:p>
        </w:tc>
      </w:tr>
      <w:tr w:rsidR="00AD4A86" w:rsidRPr="00334806" w14:paraId="6738C3E0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4ACA620E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5120826F" w14:textId="1907F5C5" w:rsidR="00AD4A86" w:rsidRPr="009B33E0" w:rsidRDefault="009B33E0" w:rsidP="00F6559A">
            <w:pPr>
              <w:spacing w:line="320" w:lineRule="exact"/>
              <w:ind w:rightChars="12" w:right="29"/>
              <w:jc w:val="both"/>
              <w:rPr>
                <w:spacing w:val="-12"/>
              </w:rPr>
            </w:pPr>
            <w:r w:rsidRPr="009B33E0">
              <w:rPr>
                <w:spacing w:val="-12"/>
              </w:rPr>
              <w:t>115年8月7日健保審字第1150055831號公告，異動含</w:t>
            </w:r>
            <w:proofErr w:type="spellStart"/>
            <w:r w:rsidRPr="009B33E0">
              <w:rPr>
                <w:spacing w:val="-12"/>
              </w:rPr>
              <w:t>elotuzumab</w:t>
            </w:r>
            <w:proofErr w:type="spellEnd"/>
            <w:r w:rsidRPr="009B33E0">
              <w:rPr>
                <w:spacing w:val="-12"/>
              </w:rPr>
              <w:t>成分藥品</w:t>
            </w:r>
            <w:proofErr w:type="spellStart"/>
            <w:r w:rsidRPr="009B33E0">
              <w:rPr>
                <w:spacing w:val="-12"/>
              </w:rPr>
              <w:t>Empliciti</w:t>
            </w:r>
            <w:proofErr w:type="spellEnd"/>
            <w:r w:rsidRPr="009B33E0">
              <w:rPr>
                <w:spacing w:val="-12"/>
              </w:rPr>
              <w:t xml:space="preserve"> TM(</w:t>
            </w:r>
            <w:proofErr w:type="spellStart"/>
            <w:r w:rsidRPr="009B33E0">
              <w:rPr>
                <w:spacing w:val="-12"/>
              </w:rPr>
              <w:t>elotuzumab</w:t>
            </w:r>
            <w:proofErr w:type="spellEnd"/>
            <w:r w:rsidRPr="009B33E0">
              <w:rPr>
                <w:spacing w:val="-12"/>
              </w:rPr>
              <w:t>)</w:t>
            </w:r>
            <w:proofErr w:type="spellStart"/>
            <w:r w:rsidRPr="009B33E0">
              <w:rPr>
                <w:spacing w:val="-12"/>
              </w:rPr>
              <w:t>ForInjection</w:t>
            </w:r>
            <w:proofErr w:type="spellEnd"/>
            <w:r w:rsidRPr="009B33E0">
              <w:rPr>
                <w:spacing w:val="-12"/>
              </w:rPr>
              <w:t xml:space="preserve"> 300mg及400mg共2項目支付價格。</w:t>
            </w:r>
          </w:p>
        </w:tc>
      </w:tr>
      <w:tr w:rsidR="00AD4A86" w:rsidRPr="00334806" w14:paraId="198565D7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05B0B5A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FCF29DB" w14:textId="616C4D72" w:rsidR="00AD4A86" w:rsidRPr="00AD4A86" w:rsidRDefault="00F6559A" w:rsidP="00F6559A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9B33E0">
              <w:rPr>
                <w:spacing w:val="-12"/>
              </w:rPr>
              <w:t>115年8月10日健保審字第1150055812號公告，新增含methoxy polyethylene glycol-epoetin beta 50mcg 、100mcg注射劑為特殊藥品及異動</w:t>
            </w:r>
            <w:proofErr w:type="spellStart"/>
            <w:r w:rsidRPr="009B33E0">
              <w:rPr>
                <w:spacing w:val="-12"/>
              </w:rPr>
              <w:t>Mircera</w:t>
            </w:r>
            <w:proofErr w:type="spellEnd"/>
            <w:r w:rsidRPr="009B33E0">
              <w:rPr>
                <w:spacing w:val="-12"/>
              </w:rPr>
              <w:t xml:space="preserve"> solution for injection </w:t>
            </w:r>
            <w:proofErr w:type="spellStart"/>
            <w:r w:rsidRPr="009B33E0">
              <w:rPr>
                <w:spacing w:val="-12"/>
              </w:rPr>
              <w:t>inpre</w:t>
            </w:r>
            <w:proofErr w:type="spellEnd"/>
            <w:r w:rsidRPr="009B33E0">
              <w:rPr>
                <w:spacing w:val="-12"/>
              </w:rPr>
              <w:t>-filled syringe 50 mcg/0.3mL及100 mcg/0.3mL共2項目支付價格。</w:t>
            </w:r>
          </w:p>
        </w:tc>
      </w:tr>
      <w:tr w:rsidR="009B33E0" w:rsidRPr="00334806" w14:paraId="1573BD71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722F93BE" w14:textId="77777777" w:rsidR="009B33E0" w:rsidRPr="00334806" w:rsidRDefault="009B33E0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643E34D" w14:textId="12E4082D" w:rsidR="009B33E0" w:rsidRPr="00F6559A" w:rsidRDefault="00F6559A" w:rsidP="00F6559A">
            <w:pPr>
              <w:spacing w:line="320" w:lineRule="exact"/>
              <w:ind w:leftChars="12" w:left="29" w:rightChars="12" w:right="29"/>
              <w:jc w:val="both"/>
              <w:rPr>
                <w:rFonts w:hint="eastAsia"/>
                <w:spacing w:val="-12"/>
              </w:rPr>
            </w:pPr>
            <w:r w:rsidRPr="009B33E0">
              <w:rPr>
                <w:spacing w:val="-12"/>
              </w:rPr>
              <w:t>115年8月11日健保審字第1150116123號函知，有關瑩碩生技醫藥股份有限公司之「百肯膜衣錠5毫克（衛署藥製字第048905號)」藥品部分批號(批號BCLA91)經主管機關認定係屬第二級回收，請轉知所屬會員，對於涉及之相關項目於處方時應多加留意。</w:t>
            </w:r>
          </w:p>
        </w:tc>
      </w:tr>
      <w:tr w:rsidR="009B33E0" w:rsidRPr="00334806" w14:paraId="0CC55427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9C8335F" w14:textId="77777777" w:rsidR="009B33E0" w:rsidRPr="00334806" w:rsidRDefault="009B33E0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0677A23" w14:textId="7BE91A54" w:rsidR="009B33E0" w:rsidRPr="00675222" w:rsidRDefault="00F6559A" w:rsidP="00F6559A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9B33E0">
              <w:rPr>
                <w:spacing w:val="-12"/>
              </w:rPr>
              <w:t xml:space="preserve">115年8月12日健保審字第1150055793號函知，本保險用藥新增項目「ZYVOXID </w:t>
            </w:r>
            <w:proofErr w:type="spellStart"/>
            <w:r w:rsidRPr="009B33E0">
              <w:rPr>
                <w:spacing w:val="-12"/>
              </w:rPr>
              <w:t>compresse</w:t>
            </w:r>
            <w:proofErr w:type="spellEnd"/>
            <w:r w:rsidRPr="009B33E0">
              <w:rPr>
                <w:spacing w:val="-12"/>
              </w:rPr>
              <w:t xml:space="preserve"> </w:t>
            </w:r>
            <w:proofErr w:type="spellStart"/>
            <w:r w:rsidRPr="009B33E0">
              <w:rPr>
                <w:spacing w:val="-12"/>
              </w:rPr>
              <w:t>rivestite</w:t>
            </w:r>
            <w:proofErr w:type="spellEnd"/>
            <w:r w:rsidRPr="009B33E0">
              <w:rPr>
                <w:spacing w:val="-12"/>
              </w:rPr>
              <w:t xml:space="preserve"> con film d</w:t>
            </w:r>
            <w:r>
              <w:rPr>
                <w:rFonts w:hint="eastAsia"/>
                <w:spacing w:val="-12"/>
              </w:rPr>
              <w:t>ａ</w:t>
            </w:r>
            <w:r w:rsidRPr="009B33E0">
              <w:rPr>
                <w:spacing w:val="-12"/>
              </w:rPr>
              <w:t>600 mg」（健保代碼：X000382100），藥品經主管機關同意專案輸入，為解決藥品短缺問題及病人醫療需要， 暫予收載，其健保支付價每粒575元，自115年9月1日生效，並於116年9月1日取消支付。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健保藥品與特材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健保藥品品項查詢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0"/>
      <w:bookmarkEnd w:id="3"/>
    </w:p>
    <w:p w14:paraId="7C712471" w14:textId="38A40340" w:rsidR="00554EAA" w:rsidRPr="00334806" w:rsidRDefault="00554EAA" w:rsidP="00F6559A">
      <w:pPr>
        <w:spacing w:beforeLines="50" w:before="180" w:line="400" w:lineRule="exact"/>
        <w:ind w:left="246" w:hangingChars="88" w:hanging="246"/>
        <w:rPr>
          <w:color w:val="FF0000"/>
          <w:sz w:val="32"/>
          <w:szCs w:val="32"/>
        </w:rPr>
      </w:pPr>
      <w:r w:rsidRPr="00334806">
        <w:rPr>
          <w:rFonts w:hint="eastAsia"/>
          <w:sz w:val="28"/>
          <w:szCs w:val="28"/>
        </w:rPr>
        <w:sym w:font="Wingdings 2" w:char="F06B"/>
      </w:r>
      <w:r w:rsidRPr="00334806">
        <w:rPr>
          <w:rFonts w:hint="eastAsia"/>
          <w:sz w:val="28"/>
          <w:szCs w:val="28"/>
        </w:rPr>
        <w:t>特材品項路徑:健保署全球資訊網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健保藥品與特材及醫療服務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健保特材品項查詢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公告特材品項表</w:t>
      </w:r>
      <w:r w:rsidRPr="00334806">
        <w:rPr>
          <w:sz w:val="28"/>
          <w:szCs w:val="28"/>
        </w:rPr>
        <w:t>/114</w:t>
      </w:r>
      <w:r w:rsidRPr="00334806">
        <w:rPr>
          <w:rFonts w:hint="eastAsia"/>
          <w:sz w:val="28"/>
          <w:szCs w:val="28"/>
        </w:rPr>
        <w:t>年度。</w:t>
      </w: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415C5" w14:textId="77777777" w:rsidR="002901B2" w:rsidRDefault="002901B2" w:rsidP="00CD4E56">
      <w:r>
        <w:separator/>
      </w:r>
    </w:p>
  </w:endnote>
  <w:endnote w:type="continuationSeparator" w:id="0">
    <w:p w14:paraId="54F5D02C" w14:textId="77777777" w:rsidR="002901B2" w:rsidRDefault="002901B2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12DC7" w14:textId="77777777" w:rsidR="002901B2" w:rsidRDefault="002901B2" w:rsidP="00CD4E56">
      <w:r>
        <w:separator/>
      </w:r>
    </w:p>
  </w:footnote>
  <w:footnote w:type="continuationSeparator" w:id="0">
    <w:p w14:paraId="22D2EDF6" w14:textId="77777777" w:rsidR="002901B2" w:rsidRDefault="002901B2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1D1289"/>
    <w:rsid w:val="00221DEF"/>
    <w:rsid w:val="00240301"/>
    <w:rsid w:val="002645A0"/>
    <w:rsid w:val="0027017C"/>
    <w:rsid w:val="002814B1"/>
    <w:rsid w:val="002901B2"/>
    <w:rsid w:val="002A5E29"/>
    <w:rsid w:val="002B3135"/>
    <w:rsid w:val="002D00B3"/>
    <w:rsid w:val="002D36AC"/>
    <w:rsid w:val="002E3AC4"/>
    <w:rsid w:val="002F48F4"/>
    <w:rsid w:val="00334806"/>
    <w:rsid w:val="00380A68"/>
    <w:rsid w:val="003B7A76"/>
    <w:rsid w:val="003D2AD0"/>
    <w:rsid w:val="003D3B4A"/>
    <w:rsid w:val="003F6B81"/>
    <w:rsid w:val="003F737E"/>
    <w:rsid w:val="00402125"/>
    <w:rsid w:val="00426B13"/>
    <w:rsid w:val="00451689"/>
    <w:rsid w:val="00455688"/>
    <w:rsid w:val="004A4014"/>
    <w:rsid w:val="004B3E3F"/>
    <w:rsid w:val="004B5F14"/>
    <w:rsid w:val="004D4D80"/>
    <w:rsid w:val="004F3EEB"/>
    <w:rsid w:val="004F5CF8"/>
    <w:rsid w:val="00514843"/>
    <w:rsid w:val="00535034"/>
    <w:rsid w:val="005403EF"/>
    <w:rsid w:val="00540CB2"/>
    <w:rsid w:val="00551851"/>
    <w:rsid w:val="00554EAA"/>
    <w:rsid w:val="005A5130"/>
    <w:rsid w:val="005D4D9E"/>
    <w:rsid w:val="005E06FA"/>
    <w:rsid w:val="0060135D"/>
    <w:rsid w:val="00641E87"/>
    <w:rsid w:val="0066441D"/>
    <w:rsid w:val="00675222"/>
    <w:rsid w:val="006D1B92"/>
    <w:rsid w:val="006E4AE5"/>
    <w:rsid w:val="00722F63"/>
    <w:rsid w:val="007474EC"/>
    <w:rsid w:val="00754673"/>
    <w:rsid w:val="00761684"/>
    <w:rsid w:val="00771460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8C7E88"/>
    <w:rsid w:val="00912EA8"/>
    <w:rsid w:val="00913251"/>
    <w:rsid w:val="009417A0"/>
    <w:rsid w:val="009502B2"/>
    <w:rsid w:val="0095634F"/>
    <w:rsid w:val="00981848"/>
    <w:rsid w:val="009927FD"/>
    <w:rsid w:val="009A2F93"/>
    <w:rsid w:val="009B33E0"/>
    <w:rsid w:val="009E6EB8"/>
    <w:rsid w:val="009F08CB"/>
    <w:rsid w:val="00A1709F"/>
    <w:rsid w:val="00A36766"/>
    <w:rsid w:val="00A46FFA"/>
    <w:rsid w:val="00A54E4F"/>
    <w:rsid w:val="00A57731"/>
    <w:rsid w:val="00A7220D"/>
    <w:rsid w:val="00A86EB4"/>
    <w:rsid w:val="00AA6BD8"/>
    <w:rsid w:val="00AD4A86"/>
    <w:rsid w:val="00AE522F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710AD"/>
    <w:rsid w:val="00CD4E56"/>
    <w:rsid w:val="00CD576F"/>
    <w:rsid w:val="00CE1109"/>
    <w:rsid w:val="00D0755F"/>
    <w:rsid w:val="00D709D7"/>
    <w:rsid w:val="00D975D3"/>
    <w:rsid w:val="00DB7717"/>
    <w:rsid w:val="00DD394D"/>
    <w:rsid w:val="00DD51F7"/>
    <w:rsid w:val="00DD6E9F"/>
    <w:rsid w:val="00E37B3F"/>
    <w:rsid w:val="00E41654"/>
    <w:rsid w:val="00E80517"/>
    <w:rsid w:val="00EA4E5B"/>
    <w:rsid w:val="00EC7770"/>
    <w:rsid w:val="00EE0F26"/>
    <w:rsid w:val="00EE7BFA"/>
    <w:rsid w:val="00F341AF"/>
    <w:rsid w:val="00F567A7"/>
    <w:rsid w:val="00F6559A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2</cp:revision>
  <cp:lastPrinted>2025-02-05T07:49:00Z</cp:lastPrinted>
  <dcterms:created xsi:type="dcterms:W3CDTF">2026-09-10T02:44:00Z</dcterms:created>
  <dcterms:modified xsi:type="dcterms:W3CDTF">2026-09-10T02:44:00Z</dcterms:modified>
</cp:coreProperties>
</file>