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692"/>
      <w:bookmarkStart w:id="1" w:name="_Hlk189828199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</w:t>
      </w:r>
      <w:proofErr w:type="gramStart"/>
      <w:r w:rsidRPr="00334806">
        <w:rPr>
          <w:rFonts w:hint="eastAsia"/>
          <w:sz w:val="32"/>
          <w:szCs w:val="32"/>
        </w:rPr>
        <w:t>特材品</w:t>
      </w:r>
      <w:proofErr w:type="gramEnd"/>
      <w:r w:rsidRPr="00334806">
        <w:rPr>
          <w:rFonts w:hint="eastAsia"/>
          <w:sz w:val="32"/>
          <w:szCs w:val="32"/>
        </w:rPr>
        <w:t>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</w:t>
            </w:r>
            <w:proofErr w:type="gramStart"/>
            <w:r w:rsidRPr="00334806">
              <w:rPr>
                <w:rFonts w:hint="eastAsia"/>
                <w:sz w:val="28"/>
                <w:szCs w:val="28"/>
              </w:rPr>
              <w:t>異動品項</w:t>
            </w:r>
            <w:proofErr w:type="gramEnd"/>
            <w:r w:rsidRPr="00334806">
              <w:rPr>
                <w:rFonts w:hint="eastAsia"/>
                <w:sz w:val="28"/>
                <w:szCs w:val="28"/>
              </w:rPr>
              <w:t>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D8B63DE" w14:textId="2D21D436" w:rsidR="00B07E56" w:rsidRPr="00EC7770" w:rsidRDefault="0060135D" w:rsidP="00AD4A86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60135D">
              <w:rPr>
                <w:spacing w:val="-6"/>
                <w:sz w:val="26"/>
                <w:szCs w:val="26"/>
              </w:rPr>
              <w:t>有關健保用藥品項異動：115年5月7日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健保審字第1150053093號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函知，本保險用藥新增項目「Glandin-E2Vaginal Tablet 3mg」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（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健保代碼：X000370500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）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，經主管機關同意專案輸入，為解決藥品短缺問題及病人醫療需要，暫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予收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載，其健保支付價每粒307元，自115年6月1日生效，並於116年6月1日取消支付。</w:t>
            </w:r>
          </w:p>
        </w:tc>
      </w:tr>
      <w:tr w:rsidR="00334806" w:rsidRPr="00334806" w14:paraId="1D58D8B6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0E34C78C" w14:textId="77777777" w:rsidR="00B07E56" w:rsidRPr="00334806" w:rsidRDefault="00B07E56" w:rsidP="005E06FA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0D62AB78" w14:textId="5DDB4D95" w:rsidR="00D975D3" w:rsidRPr="00C710AD" w:rsidRDefault="0060135D" w:rsidP="00AD4A86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60135D">
              <w:rPr>
                <w:spacing w:val="-6"/>
                <w:sz w:val="26"/>
                <w:szCs w:val="26"/>
              </w:rPr>
              <w:t>115年5月8日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健保審字第1150671189號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函知，有關本保險給付之特殊材料醫療器材許可證有效期限於115年2月28日前屆滿，經廠商回復不展延許可證者，健保署將自115年7月1日起取消給付(共計19項)案。</w:t>
            </w:r>
          </w:p>
        </w:tc>
      </w:tr>
      <w:bookmarkEnd w:id="0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1F97F6F" w14:textId="59419CBC" w:rsidR="009927FD" w:rsidRPr="0060135D" w:rsidRDefault="0060135D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60135D">
              <w:rPr>
                <w:spacing w:val="-6"/>
                <w:sz w:val="26"/>
                <w:szCs w:val="26"/>
              </w:rPr>
              <w:t>有關健保用藥品項異動：115年5月8日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健保審字第1150053398號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函知，本保險用藥新增項目「</w:t>
            </w:r>
            <w:proofErr w:type="spellStart"/>
            <w:r w:rsidRPr="0060135D">
              <w:rPr>
                <w:spacing w:val="-6"/>
                <w:sz w:val="26"/>
                <w:szCs w:val="26"/>
              </w:rPr>
              <w:t>Gensulin</w:t>
            </w:r>
            <w:proofErr w:type="spellEnd"/>
            <w:r w:rsidRPr="0060135D">
              <w:rPr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60135D">
              <w:rPr>
                <w:spacing w:val="-6"/>
                <w:sz w:val="26"/>
                <w:szCs w:val="26"/>
              </w:rPr>
              <w:t>Rinsulinum</w:t>
            </w:r>
            <w:proofErr w:type="spellEnd"/>
            <w:r w:rsidRPr="0060135D">
              <w:rPr>
                <w:spacing w:val="-6"/>
                <w:sz w:val="26"/>
                <w:szCs w:val="26"/>
              </w:rPr>
              <w:t xml:space="preserve"> humanum 100 IU/ml solution for injection」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（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健保代碼：X000372209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）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，經主管機關同意專案輸入，為解決藥品短缺問題及病人醫療需要，暫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予收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載，其健保支付價每支273元，自115年5月9日生效，並於116年5月9日取消支付。</w:t>
            </w: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4E1A70E5" w:rsidR="009927FD" w:rsidRPr="00334806" w:rsidRDefault="00AD4A86" w:rsidP="00AE522F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60135D">
              <w:rPr>
                <w:spacing w:val="-6"/>
                <w:sz w:val="26"/>
                <w:szCs w:val="26"/>
              </w:rPr>
              <w:t>115年5月14日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健保審字第1150053379號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公告，修正既有功能類別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特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材「"曲克"</w:t>
            </w:r>
            <w:proofErr w:type="gramStart"/>
            <w:r w:rsidRPr="0060135D">
              <w:rPr>
                <w:spacing w:val="-6"/>
                <w:sz w:val="26"/>
                <w:szCs w:val="26"/>
              </w:rPr>
              <w:t>託鏗</w:t>
            </w:r>
            <w:proofErr w:type="gramEnd"/>
            <w:r w:rsidRPr="0060135D">
              <w:rPr>
                <w:spacing w:val="-6"/>
                <w:sz w:val="26"/>
                <w:szCs w:val="26"/>
              </w:rPr>
              <w:t>血管攝影導管」共9項之支付標準暨其給付規定。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83B98B3" w14:textId="4ACFCD20" w:rsidR="009927FD" w:rsidRPr="00AD4A8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健保審字第1150670992號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公告，修訂9.69.免疫檢查點抑制劑之藥品給付規定。</w:t>
            </w:r>
          </w:p>
        </w:tc>
      </w:tr>
      <w:tr w:rsidR="00C710A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7872C3F3" w:rsidR="00C710AD" w:rsidRPr="00334806" w:rsidRDefault="00AD4A86" w:rsidP="0077146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健保審字第1150053709號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公告，暫予支付含lebrikizumab成分藥品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Ebglyss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Injection及其藥品給付規定。</w:t>
            </w:r>
          </w:p>
        </w:tc>
      </w:tr>
      <w:tr w:rsidR="00AE522F" w:rsidRPr="00334806" w14:paraId="4E4945C4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0C4EF87" w14:textId="77777777" w:rsidR="00AE522F" w:rsidRPr="00334806" w:rsidRDefault="00AE522F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E25E183" w14:textId="65D4497F" w:rsidR="00AE522F" w:rsidRPr="00334806" w:rsidRDefault="00AD4A86" w:rsidP="0077146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健保審字第1150053660號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予支付含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sotatercept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成分藥品 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Winrevair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OD powder for 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solutionfor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injection 45mg及60mg共2項目，及其藥品給付規定。</w:t>
            </w:r>
          </w:p>
        </w:tc>
      </w:tr>
      <w:tr w:rsidR="00C710A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20FD0F7B" w:rsidR="00C710AD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健保審字第1150053608號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異動含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alendronate sodium成分藥品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PlusDmax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Tablets "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Sinphar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"之支付價格及修訂其藥品給付規定。</w:t>
            </w:r>
          </w:p>
        </w:tc>
      </w:tr>
      <w:tr w:rsidR="00C710A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2747A6C5" w:rsidR="00C710AD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健保審字第1150671120號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公告，暫予支付新增及異動「全民健康保險藥物給付項目及支付標準」之藥物項目共計160項。</w:t>
            </w:r>
          </w:p>
        </w:tc>
      </w:tr>
      <w:tr w:rsidR="00AD4A86" w:rsidRPr="00334806" w14:paraId="36CBE393" w14:textId="77777777" w:rsidTr="00835AB9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9EE51FB" w14:textId="5762235F" w:rsidR="00AD4A86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健保審字第1150671190號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公告，修訂含 rituximab成分藥品給付規定。</w:t>
            </w:r>
          </w:p>
        </w:tc>
      </w:tr>
      <w:tr w:rsidR="00AD4A86" w:rsidRPr="00334806" w14:paraId="6738C3E0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4ACA620E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5120826F" w14:textId="76BACC9A" w:rsidR="00AD4A86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健保審字第1150053667號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異動含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dexamethasone成分藥品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Ozurdex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(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dexamethasoneintravitreal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implant) 0.7mg之支付價格及修訂其藥品給付規定。</w:t>
            </w:r>
          </w:p>
        </w:tc>
      </w:tr>
      <w:tr w:rsidR="00AD4A86" w:rsidRPr="00334806" w14:paraId="198565D7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05B0B5A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FCF29DB" w14:textId="774822F5" w:rsidR="00AD4A86" w:rsidRPr="00AD4A8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健保審字第1150053663號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公告，暫予支付含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capivasertib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Truqap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160mg、200mg film-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coatedtablets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共2項目及其藥品給付規定，暨修訂含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alpelisib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成分藥品及含fulvestrant成分藥品之給付規定。</w:t>
            </w:r>
          </w:p>
        </w:tc>
      </w:tr>
      <w:tr w:rsidR="00AD4A86" w:rsidRPr="00334806" w14:paraId="61148D07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D2E8310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C66DC0D" w14:textId="25720A51" w:rsidR="00AD4A86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健保審字第1150053546號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異動含</w:t>
            </w:r>
            <w:proofErr w:type="spellStart"/>
            <w:proofErr w:type="gramEnd"/>
            <w:r w:rsidRPr="00AD4A86">
              <w:rPr>
                <w:spacing w:val="-14"/>
                <w:sz w:val="26"/>
                <w:szCs w:val="26"/>
              </w:rPr>
              <w:t>lanadelumab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Takhzyro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solution for injection之健保支付價格。</w:t>
            </w:r>
          </w:p>
        </w:tc>
      </w:tr>
      <w:tr w:rsidR="00AD4A86" w:rsidRPr="00334806" w14:paraId="02E02290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31834CD0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5268C46" w14:textId="23027BE7" w:rsidR="00AD4A86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健保審字第1150053671號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異動含</w:t>
            </w:r>
            <w:proofErr w:type="spellStart"/>
            <w:proofErr w:type="gramEnd"/>
            <w:r w:rsidRPr="00AD4A86">
              <w:rPr>
                <w:spacing w:val="-14"/>
                <w:sz w:val="26"/>
                <w:szCs w:val="26"/>
              </w:rPr>
              <w:t>risdiplam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Evrysdi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powder for oral solution 0.75mg/mL支付價格，及暫予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支付同成分之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新劑型藥品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Evrysdi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Film-Coated Tablets 5mg，並修訂其藥品給付規定。</w:t>
            </w:r>
          </w:p>
        </w:tc>
      </w:tr>
      <w:tr w:rsidR="00AD4A86" w:rsidRPr="00334806" w14:paraId="125F0D1D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0FFE1F83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30BAFAC" w14:textId="3158026B" w:rsidR="00AD4A86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健保審字第1150053718號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異動含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docetaxel、paclitaxel及gemcitabine成分藥品支付價格及修訂其給付規定。</w:t>
            </w:r>
          </w:p>
        </w:tc>
      </w:tr>
      <w:tr w:rsidR="00AD4A86" w:rsidRPr="00334806" w14:paraId="678EBD9F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B2BB648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6FCB3E9" w14:textId="186190E0" w:rsidR="00AD4A86" w:rsidRPr="00334806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健保審字第1150053646號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公告，暫予支付含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fruquintinib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Fruzaqla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capsules 1mg與5mg共2項目及其藥品給付規定，暨修訂含trifluridine/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tipiracil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>成分藥品給付規定。</w:t>
            </w:r>
          </w:p>
        </w:tc>
      </w:tr>
      <w:tr w:rsidR="00AD4A86" w:rsidRPr="00334806" w14:paraId="689786BF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6A6A384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1DBCEC2" w14:textId="48687EE8" w:rsidR="00AD4A86" w:rsidRPr="00C710AD" w:rsidRDefault="00AD4A86" w:rsidP="0077146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健保審字第1150671188號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公告，暫予支付含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alglucosidase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alfa成分藥品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Myozyme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50mg 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powderfor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concentrate for solution for infusion，及取消專案進口</w:t>
            </w:r>
            <w:proofErr w:type="spellStart"/>
            <w:r w:rsidRPr="00AD4A86">
              <w:rPr>
                <w:spacing w:val="-14"/>
                <w:sz w:val="26"/>
                <w:szCs w:val="26"/>
              </w:rPr>
              <w:t>Myozyme</w:t>
            </w:r>
            <w:proofErr w:type="spellEnd"/>
            <w:r w:rsidRPr="00AD4A86">
              <w:rPr>
                <w:spacing w:val="-14"/>
                <w:sz w:val="26"/>
                <w:szCs w:val="26"/>
              </w:rPr>
              <w:t xml:space="preserve"> 50mg之健保給付。 </w:t>
            </w:r>
          </w:p>
        </w:tc>
      </w:tr>
      <w:tr w:rsidR="00AD4A86" w:rsidRPr="00334806" w14:paraId="4574A475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164388B8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7E0C865" w14:textId="6BD974C1" w:rsidR="00AD4A86" w:rsidRPr="00C710AD" w:rsidRDefault="00AD4A86" w:rsidP="0077146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健保審字第1150671256號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公告，連續五年以上無健保申報量藥品取消健保支付價事宜。</w:t>
            </w:r>
          </w:p>
        </w:tc>
      </w:tr>
      <w:tr w:rsidR="00AD4A86" w:rsidRPr="00334806" w14:paraId="70D19B8B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4A8D75C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6C5AC201" w14:textId="1060EE3A" w:rsidR="00AD4A86" w:rsidRPr="00C710AD" w:rsidRDefault="00AD4A86" w:rsidP="0077146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115年5月15日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健保審字第1150671251號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公告，異動115 年3月31日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健保審字第1150670759號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公告之附件「藥價年度例行調整結果明細表」。</w:t>
            </w:r>
          </w:p>
        </w:tc>
      </w:tr>
      <w:tr w:rsidR="00AD4A86" w:rsidRPr="00334806" w14:paraId="59E768BB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30B91E62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8CF75CF" w14:textId="719FDFF0" w:rsidR="00AD4A86" w:rsidRPr="00CE1109" w:rsidRDefault="00AD4A86" w:rsidP="0077146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115年5月14日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健保審字第1150053029號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予支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付特殊材料「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”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柯惠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”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 xml:space="preserve"> 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智雅小管徑縫合釘匣」計1項暨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其給付規定。</w:t>
            </w:r>
          </w:p>
        </w:tc>
      </w:tr>
      <w:tr w:rsidR="00AD4A86" w:rsidRPr="00334806" w14:paraId="2B064A06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7D5B1420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A200FAE" w14:textId="019570C7" w:rsidR="00AD4A86" w:rsidRPr="00CE1109" w:rsidRDefault="00AD4A86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AD4A86">
              <w:rPr>
                <w:spacing w:val="-14"/>
                <w:sz w:val="26"/>
                <w:szCs w:val="26"/>
              </w:rPr>
              <w:t>115年5月14日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健保審字第1150052962號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公告，暫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予支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付特殊材料「"阿爾傑"胃管(滅菌)及其附件(非滅菌)-</w:t>
            </w:r>
            <w:proofErr w:type="gramStart"/>
            <w:r w:rsidRPr="00AD4A86">
              <w:rPr>
                <w:spacing w:val="-14"/>
                <w:sz w:val="26"/>
                <w:szCs w:val="26"/>
              </w:rPr>
              <w:t>二截式含組合式</w:t>
            </w:r>
            <w:proofErr w:type="gramEnd"/>
            <w:r w:rsidRPr="00AD4A86">
              <w:rPr>
                <w:spacing w:val="-14"/>
                <w:sz w:val="26"/>
                <w:szCs w:val="26"/>
              </w:rPr>
              <w:t>接頭」計1項</w:t>
            </w:r>
          </w:p>
        </w:tc>
      </w:tr>
      <w:tr w:rsidR="00AD4A86" w:rsidRPr="00334806" w14:paraId="76C8A498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106E775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0EA4793" w14:textId="34B4414D" w:rsidR="00AD4A86" w:rsidRPr="00771460" w:rsidRDefault="00771460" w:rsidP="00A54E4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71460">
              <w:rPr>
                <w:spacing w:val="-12"/>
              </w:rPr>
              <w:t>115年5月22日</w:t>
            </w:r>
            <w:proofErr w:type="gramStart"/>
            <w:r w:rsidRPr="00771460">
              <w:rPr>
                <w:spacing w:val="-12"/>
              </w:rPr>
              <w:t>健保審字第1150671097號</w:t>
            </w:r>
            <w:proofErr w:type="gramEnd"/>
            <w:r w:rsidRPr="00771460">
              <w:rPr>
                <w:spacing w:val="-12"/>
              </w:rPr>
              <w:t>公告，第二大類藥品專利權期滿日於第一季之支付價格調整事宜。</w:t>
            </w:r>
          </w:p>
        </w:tc>
      </w:tr>
      <w:tr w:rsidR="00771460" w:rsidRPr="00334806" w14:paraId="6D5B8A48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0FEA2EAE" w14:textId="77777777" w:rsidR="00771460" w:rsidRPr="00334806" w:rsidRDefault="00771460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60D7558" w14:textId="0239FD4B" w:rsidR="00771460" w:rsidRPr="00CE1109" w:rsidRDefault="00A54E4F" w:rsidP="00A54E4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71460">
              <w:rPr>
                <w:spacing w:val="-12"/>
              </w:rPr>
              <w:t>115年5月25日</w:t>
            </w:r>
            <w:proofErr w:type="gramStart"/>
            <w:r w:rsidRPr="00771460">
              <w:rPr>
                <w:spacing w:val="-12"/>
              </w:rPr>
              <w:t>健保審字第1150671344號</w:t>
            </w:r>
            <w:proofErr w:type="gramEnd"/>
            <w:r w:rsidRPr="00771460">
              <w:rPr>
                <w:spacing w:val="-12"/>
              </w:rPr>
              <w:t>公告，</w:t>
            </w:r>
            <w:proofErr w:type="gramStart"/>
            <w:r w:rsidRPr="00771460">
              <w:rPr>
                <w:spacing w:val="-12"/>
              </w:rPr>
              <w:t>修正本署115年5月15日健保審字第1150671120號</w:t>
            </w:r>
            <w:proofErr w:type="gramEnd"/>
            <w:r w:rsidRPr="00771460">
              <w:rPr>
                <w:spacing w:val="-12"/>
              </w:rPr>
              <w:t>公告附件「全民健康保險藥品新收載項目明細表」之藥品項目計1項。</w:t>
            </w:r>
          </w:p>
        </w:tc>
      </w:tr>
      <w:tr w:rsidR="00771460" w:rsidRPr="00334806" w14:paraId="33846065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02F2582C" w14:textId="77777777" w:rsidR="00771460" w:rsidRPr="00334806" w:rsidRDefault="00771460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62D50E0" w14:textId="543B4F54" w:rsidR="00771460" w:rsidRPr="00CE1109" w:rsidRDefault="00A54E4F" w:rsidP="00A54E4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71460">
              <w:rPr>
                <w:spacing w:val="-12"/>
              </w:rPr>
              <w:t>115年5月26日</w:t>
            </w:r>
            <w:proofErr w:type="gramStart"/>
            <w:r w:rsidRPr="00771460">
              <w:rPr>
                <w:spacing w:val="-12"/>
              </w:rPr>
              <w:t>健保審字第1150671437號</w:t>
            </w:r>
            <w:proofErr w:type="gramEnd"/>
            <w:r w:rsidRPr="00771460">
              <w:rPr>
                <w:spacing w:val="-12"/>
              </w:rPr>
              <w:t>函知，有關115年6月份全民健康保險藥品價格之異動情形，詳如藥品價格明細表（計143項）。</w:t>
            </w:r>
          </w:p>
        </w:tc>
      </w:tr>
      <w:tr w:rsidR="00AD4A86" w:rsidRPr="00334806" w14:paraId="28BD8C8A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4247DF7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7015243" w14:textId="48E84836" w:rsidR="00AD4A86" w:rsidRPr="00CE1109" w:rsidRDefault="00A54E4F" w:rsidP="00A54E4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71460">
              <w:rPr>
                <w:spacing w:val="-12"/>
              </w:rPr>
              <w:t>115年5月26日</w:t>
            </w:r>
            <w:proofErr w:type="gramStart"/>
            <w:r w:rsidRPr="00771460">
              <w:rPr>
                <w:spacing w:val="-12"/>
              </w:rPr>
              <w:t>健保審字第1150052197號</w:t>
            </w:r>
            <w:proofErr w:type="gramEnd"/>
            <w:r w:rsidRPr="00771460">
              <w:rPr>
                <w:spacing w:val="-12"/>
              </w:rPr>
              <w:t>函知，本保險用藥新增項目「Caden 6mg/2mL solution for injection(Adenosine)」</w:t>
            </w:r>
            <w:proofErr w:type="gramStart"/>
            <w:r w:rsidRPr="00771460">
              <w:rPr>
                <w:spacing w:val="-12"/>
              </w:rPr>
              <w:t>（</w:t>
            </w:r>
            <w:proofErr w:type="gramEnd"/>
            <w:r w:rsidRPr="00771460">
              <w:rPr>
                <w:spacing w:val="-12"/>
              </w:rPr>
              <w:t>健保代碼：X000373212</w:t>
            </w:r>
            <w:proofErr w:type="gramStart"/>
            <w:r w:rsidRPr="00771460">
              <w:rPr>
                <w:spacing w:val="-12"/>
              </w:rPr>
              <w:t>）</w:t>
            </w:r>
            <w:proofErr w:type="gramEnd"/>
            <w:r w:rsidRPr="00771460">
              <w:rPr>
                <w:spacing w:val="-12"/>
              </w:rPr>
              <w:t>，經主管機關同意專案輸入，為解決藥品短缺問題及病人醫療需要，暫</w:t>
            </w:r>
            <w:proofErr w:type="gramStart"/>
            <w:r w:rsidRPr="00771460">
              <w:rPr>
                <w:spacing w:val="-12"/>
              </w:rPr>
              <w:t>予收</w:t>
            </w:r>
            <w:proofErr w:type="gramEnd"/>
            <w:r w:rsidRPr="00771460">
              <w:rPr>
                <w:spacing w:val="-12"/>
              </w:rPr>
              <w:t>載，其健保支付價每支215元，自115年5月26日 生效，並於116年5月26日取消支付。</w:t>
            </w:r>
          </w:p>
        </w:tc>
      </w:tr>
      <w:tr w:rsidR="00771460" w:rsidRPr="00334806" w14:paraId="0F8C8D9B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04DF47B" w14:textId="77777777" w:rsidR="00771460" w:rsidRPr="00334806" w:rsidRDefault="00771460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69A8E600" w14:textId="122728D2" w:rsidR="00771460" w:rsidRPr="00CE1109" w:rsidRDefault="00771460" w:rsidP="00A54E4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71460">
              <w:rPr>
                <w:spacing w:val="-12"/>
              </w:rPr>
              <w:t>115年5月28日</w:t>
            </w:r>
            <w:proofErr w:type="gramStart"/>
            <w:r w:rsidRPr="00771460">
              <w:rPr>
                <w:spacing w:val="-12"/>
              </w:rPr>
              <w:t>健保審字第1150053840號</w:t>
            </w:r>
            <w:proofErr w:type="gramEnd"/>
            <w:r w:rsidRPr="00771460">
              <w:rPr>
                <w:spacing w:val="-12"/>
              </w:rPr>
              <w:t>函知，本保險用藥新增項目「VEPESID CAPSULES 50MG」</w:t>
            </w:r>
            <w:proofErr w:type="gramStart"/>
            <w:r w:rsidRPr="00771460">
              <w:rPr>
                <w:spacing w:val="-12"/>
              </w:rPr>
              <w:t>（</w:t>
            </w:r>
            <w:proofErr w:type="gramEnd"/>
            <w:r w:rsidRPr="00771460">
              <w:rPr>
                <w:spacing w:val="-12"/>
              </w:rPr>
              <w:t>健保代碼：X000374100</w:t>
            </w:r>
            <w:proofErr w:type="gramStart"/>
            <w:r w:rsidRPr="00771460">
              <w:rPr>
                <w:spacing w:val="-12"/>
              </w:rPr>
              <w:t>）</w:t>
            </w:r>
            <w:proofErr w:type="gramEnd"/>
            <w:r w:rsidRPr="00771460">
              <w:rPr>
                <w:spacing w:val="-12"/>
              </w:rPr>
              <w:t>，經主管機關同意專案輸入，為解決藥品短缺問題及病人醫療需要，暫</w:t>
            </w:r>
            <w:proofErr w:type="gramStart"/>
            <w:r w:rsidRPr="00771460">
              <w:rPr>
                <w:spacing w:val="-12"/>
              </w:rPr>
              <w:t>予收</w:t>
            </w:r>
            <w:proofErr w:type="gramEnd"/>
            <w:r w:rsidRPr="00771460">
              <w:rPr>
                <w:spacing w:val="-12"/>
              </w:rPr>
              <w:t>載，其健保支付價每粒372元，自115年5月26日生效，並於116年5月26 日取消支付。</w:t>
            </w:r>
          </w:p>
        </w:tc>
      </w:tr>
      <w:tr w:rsidR="00AD4A86" w:rsidRPr="00334806" w14:paraId="2D7A67D0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BFCA4A9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645C3EF" w14:textId="0355B4AB" w:rsidR="00AD4A86" w:rsidRPr="00CE1109" w:rsidRDefault="00771460" w:rsidP="00A54E4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71460">
              <w:rPr>
                <w:spacing w:val="-12"/>
              </w:rPr>
              <w:t>115年5月28日健保審字第1150053856號公告，暫予支付含</w:t>
            </w:r>
            <w:proofErr w:type="spellStart"/>
            <w:r w:rsidRPr="00771460">
              <w:rPr>
                <w:spacing w:val="-12"/>
              </w:rPr>
              <w:t>idebenone</w:t>
            </w:r>
            <w:proofErr w:type="spellEnd"/>
            <w:r w:rsidRPr="00771460">
              <w:rPr>
                <w:spacing w:val="-12"/>
              </w:rPr>
              <w:t>成分藥品</w:t>
            </w:r>
            <w:proofErr w:type="spellStart"/>
            <w:r w:rsidRPr="00771460">
              <w:rPr>
                <w:spacing w:val="-12"/>
              </w:rPr>
              <w:t>Raxone</w:t>
            </w:r>
            <w:proofErr w:type="spellEnd"/>
            <w:r w:rsidRPr="00771460">
              <w:rPr>
                <w:spacing w:val="-12"/>
              </w:rPr>
              <w:t xml:space="preserve"> film-coated tablet。</w:t>
            </w: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</w:t>
      </w:r>
      <w:proofErr w:type="gramStart"/>
      <w:r w:rsidR="00240301" w:rsidRPr="00334806">
        <w:rPr>
          <w:rFonts w:hint="eastAsia"/>
          <w:sz w:val="28"/>
          <w:szCs w:val="28"/>
        </w:rPr>
        <w:t>特</w:t>
      </w:r>
      <w:proofErr w:type="gramEnd"/>
      <w:r w:rsidR="00240301" w:rsidRPr="00334806">
        <w:rPr>
          <w:rFonts w:hint="eastAsia"/>
          <w:sz w:val="28"/>
          <w:szCs w:val="28"/>
        </w:rPr>
        <w:t>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proofErr w:type="gramStart"/>
      <w:r w:rsidR="00240301" w:rsidRPr="00334806">
        <w:rPr>
          <w:rFonts w:hint="eastAsia"/>
          <w:sz w:val="28"/>
          <w:szCs w:val="28"/>
        </w:rPr>
        <w:t>品</w:t>
      </w:r>
      <w:proofErr w:type="gramEnd"/>
      <w:r w:rsidR="00240301" w:rsidRPr="00334806">
        <w:rPr>
          <w:rFonts w:hint="eastAsia"/>
          <w:sz w:val="28"/>
          <w:szCs w:val="28"/>
        </w:rPr>
        <w:t>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1"/>
      <w:bookmarkEnd w:id="3"/>
    </w:p>
    <w:p w14:paraId="7CE57CDC" w14:textId="6FB39898" w:rsidR="00554EAA" w:rsidRPr="00334806" w:rsidRDefault="00554EAA" w:rsidP="002645A0">
      <w:pPr>
        <w:spacing w:beforeLines="50" w:before="180" w:line="400" w:lineRule="exact"/>
        <w:ind w:left="246" w:hangingChars="88" w:hanging="246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B"/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</w:t>
      </w:r>
      <w:proofErr w:type="gramStart"/>
      <w:r w:rsidRPr="00334806">
        <w:rPr>
          <w:rFonts w:hint="eastAsia"/>
          <w:sz w:val="28"/>
          <w:szCs w:val="28"/>
        </w:rPr>
        <w:t>特</w:t>
      </w:r>
      <w:proofErr w:type="gramEnd"/>
      <w:r w:rsidRPr="00334806">
        <w:rPr>
          <w:rFonts w:hint="eastAsia"/>
          <w:sz w:val="28"/>
          <w:szCs w:val="28"/>
        </w:rPr>
        <w:t>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項表</w:t>
      </w:r>
      <w:r w:rsidRPr="00334806">
        <w:rPr>
          <w:sz w:val="28"/>
          <w:szCs w:val="28"/>
        </w:rPr>
        <w:t>/</w:t>
      </w:r>
      <w:proofErr w:type="gramStart"/>
      <w:r w:rsidRPr="00334806">
        <w:rPr>
          <w:sz w:val="28"/>
          <w:szCs w:val="28"/>
        </w:rPr>
        <w:t>114</w:t>
      </w:r>
      <w:proofErr w:type="gramEnd"/>
      <w:r w:rsidRPr="00334806">
        <w:rPr>
          <w:rFonts w:hint="eastAsia"/>
          <w:sz w:val="28"/>
          <w:szCs w:val="28"/>
        </w:rPr>
        <w:t>年度。</w:t>
      </w:r>
    </w:p>
    <w:p w14:paraId="7C712471" w14:textId="77777777" w:rsidR="00554EAA" w:rsidRPr="00334806" w:rsidRDefault="00554EAA" w:rsidP="00912EA8">
      <w:pPr>
        <w:spacing w:beforeLines="30" w:before="108" w:line="300" w:lineRule="exact"/>
        <w:ind w:left="1"/>
        <w:jc w:val="both"/>
        <w:rPr>
          <w:color w:val="FF0000"/>
          <w:sz w:val="32"/>
          <w:szCs w:val="32"/>
        </w:rPr>
      </w:pP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97652" w14:textId="77777777" w:rsidR="00A36766" w:rsidRDefault="00A36766" w:rsidP="00CD4E56">
      <w:r>
        <w:separator/>
      </w:r>
    </w:p>
  </w:endnote>
  <w:endnote w:type="continuationSeparator" w:id="0">
    <w:p w14:paraId="5E112492" w14:textId="77777777" w:rsidR="00A36766" w:rsidRDefault="00A36766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F6A48" w14:textId="77777777" w:rsidR="00A36766" w:rsidRDefault="00A36766" w:rsidP="00CD4E56">
      <w:r>
        <w:separator/>
      </w:r>
    </w:p>
  </w:footnote>
  <w:footnote w:type="continuationSeparator" w:id="0">
    <w:p w14:paraId="1126DDBA" w14:textId="77777777" w:rsidR="00A36766" w:rsidRDefault="00A36766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F4D27"/>
    <w:rsid w:val="000F755D"/>
    <w:rsid w:val="00134405"/>
    <w:rsid w:val="001C1F8C"/>
    <w:rsid w:val="001C660C"/>
    <w:rsid w:val="001D1289"/>
    <w:rsid w:val="00221DEF"/>
    <w:rsid w:val="00240301"/>
    <w:rsid w:val="002645A0"/>
    <w:rsid w:val="0027017C"/>
    <w:rsid w:val="002814B1"/>
    <w:rsid w:val="002A5E29"/>
    <w:rsid w:val="002B3135"/>
    <w:rsid w:val="002D00B3"/>
    <w:rsid w:val="002D36AC"/>
    <w:rsid w:val="002F48F4"/>
    <w:rsid w:val="00334806"/>
    <w:rsid w:val="00380A68"/>
    <w:rsid w:val="003B7A76"/>
    <w:rsid w:val="003D2AD0"/>
    <w:rsid w:val="003D3B4A"/>
    <w:rsid w:val="003F6B81"/>
    <w:rsid w:val="003F737E"/>
    <w:rsid w:val="00402125"/>
    <w:rsid w:val="00451689"/>
    <w:rsid w:val="00455688"/>
    <w:rsid w:val="004A4014"/>
    <w:rsid w:val="004B3E3F"/>
    <w:rsid w:val="004B5F14"/>
    <w:rsid w:val="004D4D80"/>
    <w:rsid w:val="004F3EEB"/>
    <w:rsid w:val="004F5CF8"/>
    <w:rsid w:val="00514843"/>
    <w:rsid w:val="00535034"/>
    <w:rsid w:val="005403EF"/>
    <w:rsid w:val="00540CB2"/>
    <w:rsid w:val="00551851"/>
    <w:rsid w:val="00554EAA"/>
    <w:rsid w:val="005A5130"/>
    <w:rsid w:val="005D4D9E"/>
    <w:rsid w:val="005E06FA"/>
    <w:rsid w:val="0060135D"/>
    <w:rsid w:val="00641E87"/>
    <w:rsid w:val="0066441D"/>
    <w:rsid w:val="006D1B92"/>
    <w:rsid w:val="006E4AE5"/>
    <w:rsid w:val="00722F63"/>
    <w:rsid w:val="007474EC"/>
    <w:rsid w:val="00754673"/>
    <w:rsid w:val="00761684"/>
    <w:rsid w:val="00771460"/>
    <w:rsid w:val="007767AE"/>
    <w:rsid w:val="007A1DB6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8C7E88"/>
    <w:rsid w:val="00912EA8"/>
    <w:rsid w:val="00913251"/>
    <w:rsid w:val="009417A0"/>
    <w:rsid w:val="009502B2"/>
    <w:rsid w:val="0095634F"/>
    <w:rsid w:val="00981848"/>
    <w:rsid w:val="009927FD"/>
    <w:rsid w:val="009A2F93"/>
    <w:rsid w:val="009E6EB8"/>
    <w:rsid w:val="009F08CB"/>
    <w:rsid w:val="00A36766"/>
    <w:rsid w:val="00A46FFA"/>
    <w:rsid w:val="00A54E4F"/>
    <w:rsid w:val="00A57731"/>
    <w:rsid w:val="00A7220D"/>
    <w:rsid w:val="00A86EB4"/>
    <w:rsid w:val="00AA6BD8"/>
    <w:rsid w:val="00AD4A86"/>
    <w:rsid w:val="00AE522F"/>
    <w:rsid w:val="00B07E56"/>
    <w:rsid w:val="00B10EE1"/>
    <w:rsid w:val="00B14138"/>
    <w:rsid w:val="00B40EEA"/>
    <w:rsid w:val="00B61849"/>
    <w:rsid w:val="00B922D7"/>
    <w:rsid w:val="00BA2476"/>
    <w:rsid w:val="00C15A1B"/>
    <w:rsid w:val="00C60DB1"/>
    <w:rsid w:val="00C710AD"/>
    <w:rsid w:val="00CD4E56"/>
    <w:rsid w:val="00CD576F"/>
    <w:rsid w:val="00CE1109"/>
    <w:rsid w:val="00D0755F"/>
    <w:rsid w:val="00D709D7"/>
    <w:rsid w:val="00D975D3"/>
    <w:rsid w:val="00DB7717"/>
    <w:rsid w:val="00DD394D"/>
    <w:rsid w:val="00DD51F7"/>
    <w:rsid w:val="00DD6E9F"/>
    <w:rsid w:val="00E37B3F"/>
    <w:rsid w:val="00E41654"/>
    <w:rsid w:val="00E80517"/>
    <w:rsid w:val="00EA4E5B"/>
    <w:rsid w:val="00EC7770"/>
    <w:rsid w:val="00EE0F26"/>
    <w:rsid w:val="00EE7BFA"/>
    <w:rsid w:val="00F341AF"/>
    <w:rsid w:val="00F567A7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447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2</cp:revision>
  <cp:lastPrinted>2025-02-05T07:49:00Z</cp:lastPrinted>
  <dcterms:created xsi:type="dcterms:W3CDTF">2026-06-15T05:50:00Z</dcterms:created>
  <dcterms:modified xsi:type="dcterms:W3CDTF">2026-06-15T05:50:00Z</dcterms:modified>
</cp:coreProperties>
</file>